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CBF0B" w14:textId="77777777" w:rsidR="00FF552C" w:rsidRPr="00FF552C" w:rsidRDefault="00FF552C" w:rsidP="00FF5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63152"/>
          <w:sz w:val="22"/>
          <w:szCs w:val="22"/>
        </w:rPr>
      </w:pPr>
    </w:p>
    <w:p w14:paraId="4F878822" w14:textId="00CE87F0" w:rsidR="00A27255" w:rsidRPr="00A27255" w:rsidRDefault="00A27255" w:rsidP="00A27255">
      <w:pPr>
        <w:jc w:val="both"/>
        <w:rPr>
          <w:b/>
          <w:i/>
          <w:sz w:val="22"/>
          <w:szCs w:val="22"/>
          <w:lang w:val="es-ES_tradnl"/>
        </w:rPr>
      </w:pPr>
      <w:r w:rsidRPr="00A27255">
        <w:rPr>
          <w:b/>
          <w:i/>
          <w:sz w:val="22"/>
          <w:szCs w:val="22"/>
          <w:lang w:val="es-ES_tradnl"/>
        </w:rPr>
        <w:t>JUNTA GENERA</w:t>
      </w:r>
      <w:r w:rsidR="00065FF3">
        <w:rPr>
          <w:b/>
          <w:i/>
          <w:sz w:val="22"/>
          <w:szCs w:val="22"/>
          <w:lang w:val="es-ES_tradnl"/>
        </w:rPr>
        <w:t xml:space="preserve">L ORDINARIA Y EXTRAORDINARIA DE </w:t>
      </w:r>
      <w:r w:rsidRPr="00A27255">
        <w:rPr>
          <w:b/>
          <w:i/>
          <w:sz w:val="22"/>
          <w:szCs w:val="22"/>
          <w:lang w:val="es-ES_tradnl"/>
        </w:rPr>
        <w:t>ACCIONISTAS DE “EDICIONES ENCUENTRO, S.A.” A CELEBRAR, CON ASISTENCIA FÍSICA PRESENCIAL O CON ASISTENCIA TELEMÁTICA, EN PRIMERA CONVOCATORIA EL DÍA 11 DE JUNI</w:t>
      </w:r>
      <w:r w:rsidR="00065FF3">
        <w:rPr>
          <w:b/>
          <w:i/>
          <w:sz w:val="22"/>
          <w:szCs w:val="22"/>
          <w:lang w:val="es-ES_tradnl"/>
        </w:rPr>
        <w:t>O DE 2025 Y EN SEGUNDA CONVOCATORIA</w:t>
      </w:r>
      <w:r w:rsidRPr="00A27255">
        <w:rPr>
          <w:b/>
          <w:i/>
          <w:sz w:val="22"/>
          <w:szCs w:val="22"/>
          <w:lang w:val="es-ES_tradnl"/>
        </w:rPr>
        <w:t xml:space="preserve"> EL DÍA 12 DE JUNIO DE 2025, AMBAS A LAS 13:00 HORAS. </w:t>
      </w:r>
    </w:p>
    <w:p w14:paraId="269F910C" w14:textId="77777777" w:rsidR="00A27255" w:rsidRPr="00A27255" w:rsidRDefault="00A27255" w:rsidP="00A27255">
      <w:pPr>
        <w:jc w:val="both"/>
        <w:rPr>
          <w:b/>
          <w:i/>
          <w:sz w:val="22"/>
          <w:szCs w:val="22"/>
          <w:lang w:val="es-ES_tradnl"/>
        </w:rPr>
      </w:pPr>
    </w:p>
    <w:p w14:paraId="7A479156" w14:textId="77777777" w:rsidR="00A27255" w:rsidRPr="00A27255" w:rsidRDefault="00A27255" w:rsidP="00A27255">
      <w:pPr>
        <w:jc w:val="center"/>
        <w:rPr>
          <w:b/>
          <w:i/>
          <w:sz w:val="22"/>
          <w:szCs w:val="22"/>
          <w:lang w:val="es-ES_tradnl"/>
        </w:rPr>
      </w:pPr>
      <w:r w:rsidRPr="00A27255">
        <w:rPr>
          <w:b/>
          <w:i/>
          <w:sz w:val="22"/>
          <w:szCs w:val="22"/>
          <w:lang w:val="es-ES_tradnl"/>
        </w:rPr>
        <w:t>TARJETA DE REPRESENTACIÓN AL PRESIDENTE</w:t>
      </w:r>
    </w:p>
    <w:p w14:paraId="442FB203" w14:textId="7C9B7A63" w:rsidR="00FF552C" w:rsidRPr="00A27255" w:rsidRDefault="00FF552C" w:rsidP="00A27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63152"/>
          <w:sz w:val="22"/>
          <w:szCs w:val="22"/>
          <w:lang w:val="es-ES_tradnl"/>
        </w:rPr>
      </w:pPr>
    </w:p>
    <w:p w14:paraId="74CCF3EE" w14:textId="77777777" w:rsidR="00FF552C" w:rsidRDefault="00FF552C" w:rsidP="00FF5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63152"/>
          <w:sz w:val="22"/>
          <w:szCs w:val="22"/>
        </w:rPr>
      </w:pPr>
    </w:p>
    <w:p w14:paraId="0C366B2E" w14:textId="7181C896" w:rsidR="00FF552C" w:rsidRDefault="00FF552C" w:rsidP="00FF5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FF552C">
        <w:rPr>
          <w:color w:val="063152"/>
          <w:sz w:val="22"/>
          <w:szCs w:val="22"/>
        </w:rPr>
        <w:t>D./Dª..…………………………………………………………………</w:t>
      </w:r>
      <w:r w:rsidR="000432AC">
        <w:rPr>
          <w:color w:val="063152"/>
          <w:sz w:val="22"/>
          <w:szCs w:val="22"/>
        </w:rPr>
        <w:t>…………………..</w:t>
      </w:r>
      <w:r w:rsidRPr="00FF552C">
        <w:rPr>
          <w:color w:val="063152"/>
          <w:sz w:val="22"/>
          <w:szCs w:val="22"/>
        </w:rPr>
        <w:t>…,</w:t>
      </w:r>
      <w:r>
        <w:rPr>
          <w:color w:val="063152"/>
          <w:sz w:val="22"/>
          <w:szCs w:val="22"/>
        </w:rPr>
        <w:t xml:space="preserve"> </w:t>
      </w:r>
      <w:r w:rsidRPr="00FF552C">
        <w:rPr>
          <w:color w:val="063152"/>
          <w:sz w:val="22"/>
          <w:szCs w:val="22"/>
        </w:rPr>
        <w:t>NIF…………………,</w:t>
      </w:r>
      <w:r>
        <w:rPr>
          <w:color w:val="063152"/>
          <w:sz w:val="22"/>
          <w:szCs w:val="22"/>
        </w:rPr>
        <w:t xml:space="preserve"> </w:t>
      </w:r>
      <w:r w:rsidRPr="00FF552C">
        <w:rPr>
          <w:sz w:val="22"/>
          <w:szCs w:val="22"/>
        </w:rPr>
        <w:t xml:space="preserve">delego la representación de las acciones de la sociedad EDICIONES ENCUENTRO, S.A. de las que soy titular en favor del Presidente del Consejo de Administración para que, en mi nombre, asista física presencial o telemáticamente y vote en la Junta General Ordinaria y Extraordinaria que se celebrará exclusivamente por vía telemática el día 11 de junio de 2025 a las 13:00 horas en primera convocatoria y en el mismo lugar y hora del día siguiente en segunda convocatoria, que se entenderá celebrada en el domicilio social de la empresa, calle Conde de Aranda nº 20, bajo B, 28001-Madrid, con arreglo </w:t>
      </w:r>
      <w:r w:rsidRPr="00FF552C">
        <w:rPr>
          <w:sz w:val="22"/>
          <w:szCs w:val="22"/>
          <w:lang w:val="es-ES_tradnl"/>
        </w:rPr>
        <w:t xml:space="preserve">al siguiente </w:t>
      </w:r>
      <w:r w:rsidRPr="00FF552C">
        <w:rPr>
          <w:b/>
          <w:sz w:val="22"/>
          <w:szCs w:val="22"/>
        </w:rPr>
        <w:t>Orden del Día</w:t>
      </w:r>
    </w:p>
    <w:p w14:paraId="19EFEEC0" w14:textId="77777777" w:rsidR="000432AC" w:rsidRDefault="000432AC" w:rsidP="00FF5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24A70568" w14:textId="36872F76" w:rsidR="000432AC" w:rsidRDefault="000432AC" w:rsidP="00043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Pr>
          <w:b/>
          <w:sz w:val="22"/>
          <w:szCs w:val="22"/>
        </w:rPr>
        <w:t>JUNTA ORDINARIA</w:t>
      </w:r>
    </w:p>
    <w:p w14:paraId="528C3620" w14:textId="77777777" w:rsidR="00A27255" w:rsidRPr="00FF552C" w:rsidRDefault="00A27255" w:rsidP="00FF55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DBCD0A6" w14:textId="4196E966" w:rsidR="00C04E30" w:rsidRPr="00FF552C" w:rsidRDefault="00C04E30" w:rsidP="00FF552C">
      <w:pPr>
        <w:ind w:firstLine="708"/>
        <w:jc w:val="both"/>
        <w:rPr>
          <w:sz w:val="22"/>
          <w:szCs w:val="22"/>
          <w:lang w:val="es-ES_tradnl"/>
        </w:rPr>
      </w:pPr>
      <w:r w:rsidRPr="00FF552C">
        <w:rPr>
          <w:b/>
          <w:sz w:val="22"/>
          <w:szCs w:val="22"/>
          <w:u w:val="single"/>
          <w:lang w:val="es-ES_tradnl"/>
        </w:rPr>
        <w:t>Primero</w:t>
      </w:r>
      <w:r w:rsidRPr="00FF552C">
        <w:rPr>
          <w:b/>
          <w:sz w:val="22"/>
          <w:szCs w:val="22"/>
          <w:lang w:val="es-ES_tradnl"/>
        </w:rPr>
        <w:t xml:space="preserve">.- </w:t>
      </w:r>
      <w:r w:rsidRPr="00FF552C">
        <w:rPr>
          <w:sz w:val="22"/>
          <w:szCs w:val="22"/>
          <w:lang w:val="es-ES_tradnl"/>
        </w:rPr>
        <w:t>Examen y aprobación, en su caso, de las Cuentas Anuales y propuesta de aplicación del resultado correspondiente al ejercicio cerrado al 31 de diciembre de 2024.</w:t>
      </w:r>
    </w:p>
    <w:p w14:paraId="4F9D5E4C" w14:textId="77777777" w:rsidR="00C04E30" w:rsidRPr="00FF552C" w:rsidRDefault="00C04E30" w:rsidP="00FF552C">
      <w:pPr>
        <w:jc w:val="both"/>
        <w:rPr>
          <w:sz w:val="22"/>
          <w:szCs w:val="22"/>
          <w:lang w:val="es-ES_tradnl"/>
        </w:rPr>
      </w:pPr>
    </w:p>
    <w:p w14:paraId="63377C53" w14:textId="77777777" w:rsidR="00C04E30" w:rsidRPr="00FF552C" w:rsidRDefault="00C04E30" w:rsidP="00FF552C">
      <w:pPr>
        <w:jc w:val="both"/>
        <w:rPr>
          <w:sz w:val="22"/>
          <w:szCs w:val="22"/>
          <w:lang w:val="es-ES_tradnl"/>
        </w:rPr>
      </w:pPr>
      <w:r w:rsidRPr="00FF552C">
        <w:rPr>
          <w:sz w:val="22"/>
          <w:szCs w:val="22"/>
          <w:lang w:val="es-ES_tradnl"/>
        </w:rPr>
        <w:tab/>
      </w:r>
      <w:r w:rsidRPr="00FF552C">
        <w:rPr>
          <w:b/>
          <w:sz w:val="22"/>
          <w:szCs w:val="22"/>
          <w:u w:val="single"/>
          <w:lang w:val="es-ES_tradnl"/>
        </w:rPr>
        <w:t>Segundo</w:t>
      </w:r>
      <w:r w:rsidRPr="00FF552C">
        <w:rPr>
          <w:b/>
          <w:sz w:val="22"/>
          <w:szCs w:val="22"/>
          <w:lang w:val="es-ES_tradnl"/>
        </w:rPr>
        <w:t xml:space="preserve">.- </w:t>
      </w:r>
      <w:r w:rsidRPr="00FF552C">
        <w:rPr>
          <w:sz w:val="22"/>
          <w:szCs w:val="22"/>
          <w:lang w:val="es-ES_tradnl"/>
        </w:rPr>
        <w:t>Aprobación, en su caso, de la gestión del Consejo de Administración, correspondiente al ejercicio 2024.</w:t>
      </w:r>
    </w:p>
    <w:p w14:paraId="62A95983" w14:textId="77777777" w:rsidR="00C04E30" w:rsidRDefault="00C04E30" w:rsidP="00FF552C">
      <w:pPr>
        <w:jc w:val="both"/>
        <w:rPr>
          <w:sz w:val="22"/>
          <w:szCs w:val="22"/>
          <w:lang w:val="es-ES_tradnl"/>
        </w:rPr>
      </w:pPr>
    </w:p>
    <w:p w14:paraId="7B34A30C" w14:textId="48F6EE38" w:rsidR="000432AC" w:rsidRDefault="000432AC" w:rsidP="00FF552C">
      <w:pPr>
        <w:jc w:val="both"/>
        <w:rPr>
          <w:sz w:val="22"/>
          <w:szCs w:val="22"/>
          <w:lang w:val="es-ES_tradnl"/>
        </w:rPr>
      </w:pPr>
      <w:r>
        <w:rPr>
          <w:sz w:val="22"/>
          <w:szCs w:val="22"/>
          <w:lang w:val="es-ES_tradnl"/>
        </w:rPr>
        <w:tab/>
      </w:r>
      <w:r>
        <w:rPr>
          <w:b/>
          <w:sz w:val="22"/>
          <w:szCs w:val="22"/>
          <w:u w:val="single"/>
          <w:lang w:val="es-ES_tradnl"/>
        </w:rPr>
        <w:t>Tercero</w:t>
      </w:r>
      <w:r>
        <w:rPr>
          <w:b/>
          <w:sz w:val="22"/>
          <w:szCs w:val="22"/>
          <w:lang w:val="es-ES_tradnl"/>
        </w:rPr>
        <w:t xml:space="preserve">.- </w:t>
      </w:r>
      <w:r>
        <w:rPr>
          <w:sz w:val="22"/>
          <w:szCs w:val="22"/>
          <w:lang w:val="es-ES_tradnl"/>
        </w:rPr>
        <w:t>Ruegos y Preguntas.</w:t>
      </w:r>
    </w:p>
    <w:p w14:paraId="55A8D4C2" w14:textId="77777777" w:rsidR="000432AC" w:rsidRPr="000432AC" w:rsidRDefault="000432AC" w:rsidP="00FF552C">
      <w:pPr>
        <w:jc w:val="both"/>
        <w:rPr>
          <w:sz w:val="22"/>
          <w:szCs w:val="22"/>
          <w:lang w:val="es-ES_tradnl"/>
        </w:rPr>
      </w:pPr>
    </w:p>
    <w:p w14:paraId="15DBDCDF" w14:textId="1DA7897F" w:rsidR="00C04E30" w:rsidRPr="00FF552C" w:rsidRDefault="000432AC" w:rsidP="00FF552C">
      <w:pPr>
        <w:jc w:val="center"/>
        <w:rPr>
          <w:b/>
          <w:sz w:val="22"/>
          <w:szCs w:val="22"/>
          <w:lang w:val="es-ES_tradnl"/>
        </w:rPr>
      </w:pPr>
      <w:proofErr w:type="gramStart"/>
      <w:r>
        <w:rPr>
          <w:b/>
          <w:sz w:val="22"/>
          <w:szCs w:val="22"/>
          <w:lang w:val="es-ES_tradnl"/>
        </w:rPr>
        <w:t xml:space="preserve">JUNTA  </w:t>
      </w:r>
      <w:r w:rsidR="00C04E30" w:rsidRPr="00FF552C">
        <w:rPr>
          <w:b/>
          <w:sz w:val="22"/>
          <w:szCs w:val="22"/>
          <w:lang w:val="es-ES_tradnl"/>
        </w:rPr>
        <w:t>EXTRAORDINARIA</w:t>
      </w:r>
      <w:proofErr w:type="gramEnd"/>
    </w:p>
    <w:p w14:paraId="2EB5082B" w14:textId="77777777" w:rsidR="00C04E30" w:rsidRPr="00FF552C" w:rsidRDefault="00C04E30" w:rsidP="00FF552C">
      <w:pPr>
        <w:jc w:val="both"/>
        <w:rPr>
          <w:sz w:val="22"/>
          <w:szCs w:val="22"/>
          <w:lang w:val="es-ES_tradnl"/>
        </w:rPr>
      </w:pPr>
    </w:p>
    <w:p w14:paraId="72071317" w14:textId="4B17BE6D" w:rsidR="00C04E30" w:rsidRPr="00FF552C" w:rsidRDefault="000432AC" w:rsidP="00FF552C">
      <w:pPr>
        <w:pStyle w:val="Textoindependiente"/>
        <w:spacing w:line="240" w:lineRule="auto"/>
        <w:ind w:firstLine="708"/>
        <w:rPr>
          <w:rFonts w:ascii="Times New Roman" w:hAnsi="Times New Roman" w:cs="Times New Roman"/>
          <w:szCs w:val="22"/>
        </w:rPr>
      </w:pPr>
      <w:r>
        <w:rPr>
          <w:rFonts w:ascii="Times New Roman" w:hAnsi="Times New Roman" w:cs="Times New Roman"/>
          <w:b/>
          <w:szCs w:val="22"/>
          <w:u w:val="single"/>
        </w:rPr>
        <w:t>Primero</w:t>
      </w:r>
      <w:r w:rsidR="00C04E30" w:rsidRPr="00FF552C">
        <w:rPr>
          <w:rFonts w:ascii="Times New Roman" w:hAnsi="Times New Roman" w:cs="Times New Roman"/>
          <w:b/>
          <w:szCs w:val="22"/>
        </w:rPr>
        <w:t xml:space="preserve">.- </w:t>
      </w:r>
      <w:r w:rsidR="00C04E30" w:rsidRPr="00FF552C">
        <w:rPr>
          <w:rFonts w:ascii="Times New Roman" w:hAnsi="Times New Roman" w:cs="Times New Roman"/>
          <w:szCs w:val="22"/>
        </w:rPr>
        <w:t>Aprobación, en su caso, de la renovación de los cargos de los miembros del Consejo de Administración</w:t>
      </w:r>
      <w:r w:rsidR="00C04E30" w:rsidRPr="00FF552C">
        <w:rPr>
          <w:rFonts w:ascii="Times New Roman" w:hAnsi="Times New Roman" w:cs="Times New Roman"/>
          <w:szCs w:val="22"/>
          <w:lang w:val="es-ES"/>
        </w:rPr>
        <w:t>, mediante su reelección, si procede, o mediante el nombramiento, en su caso, de nuevos miembros del Consejo de Administración.</w:t>
      </w:r>
      <w:r w:rsidR="00C04E30" w:rsidRPr="00FF552C">
        <w:rPr>
          <w:rFonts w:ascii="Times New Roman" w:hAnsi="Times New Roman" w:cs="Times New Roman"/>
          <w:szCs w:val="22"/>
        </w:rPr>
        <w:t xml:space="preserve"> </w:t>
      </w:r>
    </w:p>
    <w:p w14:paraId="14743F69" w14:textId="77777777" w:rsidR="00C04E30" w:rsidRPr="00FF552C" w:rsidRDefault="00C04E30" w:rsidP="00FF552C">
      <w:pPr>
        <w:pStyle w:val="Textoindependiente"/>
        <w:spacing w:line="240" w:lineRule="auto"/>
        <w:rPr>
          <w:rFonts w:ascii="Times New Roman" w:hAnsi="Times New Roman" w:cs="Times New Roman"/>
          <w:szCs w:val="22"/>
        </w:rPr>
      </w:pPr>
    </w:p>
    <w:p w14:paraId="4AB161E8" w14:textId="7A3ADCF2" w:rsidR="00C04E30" w:rsidRPr="00FF552C" w:rsidRDefault="000432AC" w:rsidP="00FF552C">
      <w:pPr>
        <w:ind w:firstLine="708"/>
        <w:jc w:val="both"/>
        <w:rPr>
          <w:sz w:val="22"/>
          <w:szCs w:val="22"/>
          <w:lang w:val="es-ES_tradnl"/>
        </w:rPr>
      </w:pPr>
      <w:r>
        <w:rPr>
          <w:b/>
          <w:sz w:val="22"/>
          <w:szCs w:val="22"/>
          <w:u w:val="single"/>
          <w:lang w:val="es-ES_tradnl"/>
        </w:rPr>
        <w:t>Segundo</w:t>
      </w:r>
      <w:r w:rsidR="00C04E30" w:rsidRPr="00FF552C">
        <w:rPr>
          <w:b/>
          <w:sz w:val="22"/>
          <w:szCs w:val="22"/>
          <w:lang w:val="es-ES_tradnl"/>
        </w:rPr>
        <w:t xml:space="preserve">.- </w:t>
      </w:r>
      <w:r w:rsidR="00C04E30" w:rsidRPr="00FF552C">
        <w:rPr>
          <w:sz w:val="22"/>
          <w:szCs w:val="22"/>
          <w:lang w:val="es-ES_tradnl"/>
        </w:rPr>
        <w:t>Concesión, en su caso, de facultades para cumplir los acuerdos.</w:t>
      </w:r>
    </w:p>
    <w:p w14:paraId="1205D50E" w14:textId="77777777" w:rsidR="00C04E30" w:rsidRPr="00FF552C" w:rsidRDefault="00C04E30" w:rsidP="00FF552C">
      <w:pPr>
        <w:jc w:val="both"/>
        <w:rPr>
          <w:sz w:val="22"/>
          <w:szCs w:val="22"/>
          <w:lang w:val="es-ES_tradnl"/>
        </w:rPr>
      </w:pPr>
    </w:p>
    <w:p w14:paraId="46E25AC8" w14:textId="1AF9113D" w:rsidR="00C04E30" w:rsidRPr="00FF552C" w:rsidRDefault="00C04E30" w:rsidP="00FF552C">
      <w:pPr>
        <w:jc w:val="both"/>
        <w:rPr>
          <w:sz w:val="22"/>
          <w:szCs w:val="22"/>
          <w:lang w:val="es-ES_tradnl"/>
        </w:rPr>
      </w:pPr>
      <w:r w:rsidRPr="00FF552C">
        <w:rPr>
          <w:sz w:val="22"/>
          <w:szCs w:val="22"/>
          <w:lang w:val="es-ES_tradnl"/>
        </w:rPr>
        <w:tab/>
      </w:r>
      <w:r w:rsidR="000432AC">
        <w:rPr>
          <w:b/>
          <w:sz w:val="22"/>
          <w:szCs w:val="22"/>
          <w:u w:val="single"/>
          <w:lang w:val="es-ES_tradnl"/>
        </w:rPr>
        <w:t>Tercero</w:t>
      </w:r>
      <w:r w:rsidRPr="00FF552C">
        <w:rPr>
          <w:b/>
          <w:sz w:val="22"/>
          <w:szCs w:val="22"/>
          <w:lang w:val="es-ES_tradnl"/>
        </w:rPr>
        <w:t xml:space="preserve">.- </w:t>
      </w:r>
      <w:r w:rsidRPr="00FF552C">
        <w:rPr>
          <w:sz w:val="22"/>
          <w:szCs w:val="22"/>
          <w:lang w:val="es-ES_tradnl"/>
        </w:rPr>
        <w:t xml:space="preserve">Redacción, lectura y, en su caso, aprobación del acta de la Junta. </w:t>
      </w:r>
    </w:p>
    <w:p w14:paraId="74C1871E" w14:textId="77777777" w:rsidR="00C04E30" w:rsidRPr="00FF552C" w:rsidRDefault="00C04E30" w:rsidP="00FF552C">
      <w:pPr>
        <w:jc w:val="both"/>
        <w:rPr>
          <w:sz w:val="22"/>
          <w:szCs w:val="22"/>
          <w:lang w:val="es-ES_tradnl"/>
        </w:rPr>
      </w:pPr>
    </w:p>
    <w:p w14:paraId="375B672A" w14:textId="4CF3CD9D" w:rsidR="00FF552C" w:rsidRDefault="00C04E30" w:rsidP="00FF552C">
      <w:pPr>
        <w:jc w:val="both"/>
        <w:rPr>
          <w:sz w:val="22"/>
          <w:szCs w:val="22"/>
          <w:lang w:val="es-ES_tradnl"/>
        </w:rPr>
      </w:pPr>
      <w:r w:rsidRPr="00FF552C">
        <w:rPr>
          <w:sz w:val="22"/>
          <w:szCs w:val="22"/>
          <w:lang w:val="es-ES_tradnl"/>
        </w:rPr>
        <w:tab/>
      </w:r>
      <w:r w:rsidR="00FF552C">
        <w:rPr>
          <w:sz w:val="22"/>
          <w:szCs w:val="22"/>
          <w:lang w:val="es-ES_tradnl"/>
        </w:rPr>
        <w:t>Y declaro aceptar cuanto dicho representante haga en mi nombre.</w:t>
      </w:r>
    </w:p>
    <w:p w14:paraId="7E5AE8FF" w14:textId="77777777" w:rsidR="00FF552C" w:rsidRDefault="00FF552C" w:rsidP="00FF552C">
      <w:pPr>
        <w:jc w:val="both"/>
        <w:rPr>
          <w:sz w:val="22"/>
          <w:szCs w:val="22"/>
          <w:lang w:val="es-ES_tradnl"/>
        </w:rPr>
      </w:pPr>
    </w:p>
    <w:p w14:paraId="07CEADD2" w14:textId="6A343B2B" w:rsidR="00960D32" w:rsidRDefault="00FF552C" w:rsidP="00FF552C">
      <w:pPr>
        <w:jc w:val="both"/>
        <w:rPr>
          <w:sz w:val="22"/>
          <w:szCs w:val="22"/>
          <w:lang w:val="es-ES_tradnl"/>
        </w:rPr>
      </w:pPr>
      <w:r>
        <w:rPr>
          <w:sz w:val="22"/>
          <w:szCs w:val="22"/>
          <w:lang w:val="es-ES_tradnl"/>
        </w:rPr>
        <w:tab/>
        <w:t xml:space="preserve">Se advierte que el Presidente emitirá el voto a favor de las propuestas de acuerdo que haga el Consejo de Administración en relación con todos los puntos del Orden del Día. </w:t>
      </w:r>
    </w:p>
    <w:p w14:paraId="70CEC4DF" w14:textId="77777777" w:rsidR="00FF552C" w:rsidRDefault="00FF552C" w:rsidP="00FF552C">
      <w:pPr>
        <w:jc w:val="both"/>
        <w:rPr>
          <w:sz w:val="22"/>
          <w:szCs w:val="22"/>
          <w:lang w:val="es-ES_tradnl"/>
        </w:rPr>
      </w:pPr>
    </w:p>
    <w:p w14:paraId="4763A090" w14:textId="77777777" w:rsidR="00FF552C" w:rsidRDefault="00FF552C" w:rsidP="00FF552C">
      <w:pPr>
        <w:jc w:val="both"/>
        <w:rPr>
          <w:sz w:val="22"/>
          <w:szCs w:val="22"/>
          <w:lang w:val="es-ES_tradnl"/>
        </w:rPr>
      </w:pPr>
    </w:p>
    <w:p w14:paraId="54139066" w14:textId="3AA97534" w:rsidR="00FF552C" w:rsidRDefault="00FF552C" w:rsidP="00FF552C">
      <w:pPr>
        <w:jc w:val="both"/>
        <w:rPr>
          <w:sz w:val="22"/>
          <w:szCs w:val="22"/>
          <w:lang w:val="es-ES_tradnl"/>
        </w:rPr>
      </w:pPr>
      <w:r>
        <w:rPr>
          <w:sz w:val="22"/>
          <w:szCs w:val="22"/>
          <w:lang w:val="es-ES_tradnl"/>
        </w:rPr>
        <w:t>Firma</w:t>
      </w:r>
    </w:p>
    <w:p w14:paraId="12021759" w14:textId="77777777" w:rsidR="000432AC" w:rsidRDefault="000432AC" w:rsidP="00FF552C">
      <w:pPr>
        <w:jc w:val="both"/>
        <w:rPr>
          <w:sz w:val="22"/>
          <w:szCs w:val="22"/>
          <w:lang w:val="es-ES_tradnl"/>
        </w:rPr>
      </w:pPr>
    </w:p>
    <w:p w14:paraId="7546616F" w14:textId="77777777" w:rsidR="000432AC" w:rsidRDefault="000432AC" w:rsidP="00FF552C">
      <w:pPr>
        <w:jc w:val="both"/>
        <w:rPr>
          <w:sz w:val="22"/>
          <w:szCs w:val="22"/>
          <w:lang w:val="es-ES_tradnl"/>
        </w:rPr>
      </w:pPr>
    </w:p>
    <w:p w14:paraId="2814D0B1" w14:textId="77777777" w:rsidR="000432AC" w:rsidRDefault="000432AC" w:rsidP="00FF552C">
      <w:pPr>
        <w:jc w:val="both"/>
        <w:rPr>
          <w:sz w:val="22"/>
          <w:szCs w:val="22"/>
          <w:lang w:val="es-ES_tradnl"/>
        </w:rPr>
      </w:pPr>
    </w:p>
    <w:p w14:paraId="077B5D38" w14:textId="77777777" w:rsidR="00FF552C" w:rsidRDefault="00FF552C" w:rsidP="00FF552C">
      <w:pPr>
        <w:jc w:val="both"/>
        <w:rPr>
          <w:sz w:val="22"/>
          <w:szCs w:val="22"/>
          <w:lang w:val="es-ES_tradnl"/>
        </w:rPr>
      </w:pPr>
    </w:p>
    <w:p w14:paraId="69B64A9B" w14:textId="1BC783D5" w:rsidR="00FF552C" w:rsidRPr="00FF552C" w:rsidRDefault="00FF552C" w:rsidP="00FF552C">
      <w:pPr>
        <w:jc w:val="both"/>
        <w:rPr>
          <w:color w:val="063152"/>
          <w:sz w:val="22"/>
          <w:szCs w:val="22"/>
        </w:rPr>
      </w:pPr>
      <w:r>
        <w:rPr>
          <w:sz w:val="22"/>
          <w:szCs w:val="22"/>
          <w:lang w:val="es-ES_tradnl"/>
        </w:rPr>
        <w:t xml:space="preserve">En ____________ </w:t>
      </w:r>
      <w:proofErr w:type="spellStart"/>
      <w:r>
        <w:rPr>
          <w:sz w:val="22"/>
          <w:szCs w:val="22"/>
          <w:lang w:val="es-ES_tradnl"/>
        </w:rPr>
        <w:t>a</w:t>
      </w:r>
      <w:proofErr w:type="spellEnd"/>
      <w:r>
        <w:rPr>
          <w:sz w:val="22"/>
          <w:szCs w:val="22"/>
          <w:lang w:val="es-ES_tradnl"/>
        </w:rPr>
        <w:t xml:space="preserve"> ______ </w:t>
      </w:r>
      <w:proofErr w:type="spellStart"/>
      <w:r>
        <w:rPr>
          <w:sz w:val="22"/>
          <w:szCs w:val="22"/>
          <w:lang w:val="es-ES_tradnl"/>
        </w:rPr>
        <w:t>de</w:t>
      </w:r>
      <w:proofErr w:type="spellEnd"/>
      <w:r>
        <w:rPr>
          <w:sz w:val="22"/>
          <w:szCs w:val="22"/>
          <w:lang w:val="es-ES_tradnl"/>
        </w:rPr>
        <w:t xml:space="preserve"> ______ </w:t>
      </w:r>
      <w:proofErr w:type="spellStart"/>
      <w:r>
        <w:rPr>
          <w:sz w:val="22"/>
          <w:szCs w:val="22"/>
          <w:lang w:val="es-ES_tradnl"/>
        </w:rPr>
        <w:t>de</w:t>
      </w:r>
      <w:proofErr w:type="spellEnd"/>
      <w:r>
        <w:rPr>
          <w:sz w:val="22"/>
          <w:szCs w:val="22"/>
          <w:lang w:val="es-ES_tradnl"/>
        </w:rPr>
        <w:t xml:space="preserve"> 2025.</w:t>
      </w:r>
    </w:p>
    <w:p w14:paraId="07CEADD3" w14:textId="77777777" w:rsidR="00960D32" w:rsidRPr="00FF552C" w:rsidRDefault="00960D32" w:rsidP="00FF552C">
      <w:pPr>
        <w:jc w:val="both"/>
        <w:rPr>
          <w:color w:val="063152"/>
          <w:sz w:val="22"/>
          <w:szCs w:val="22"/>
        </w:rPr>
      </w:pPr>
    </w:p>
    <w:sectPr w:rsidR="00960D32" w:rsidRPr="00FF552C" w:rsidSect="00FD7C5C">
      <w:pgSz w:w="11899" w:h="16838"/>
      <w:pgMar w:top="567" w:right="839" w:bottom="851" w:left="2892"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EFDE" w14:textId="77777777" w:rsidR="00EC1030" w:rsidRDefault="00EC1030">
      <w:r>
        <w:separator/>
      </w:r>
    </w:p>
  </w:endnote>
  <w:endnote w:type="continuationSeparator" w:id="0">
    <w:p w14:paraId="24A79FB8" w14:textId="77777777" w:rsidR="00EC1030" w:rsidRDefault="00EC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C46C" w14:textId="77777777" w:rsidR="00EC1030" w:rsidRDefault="00EC1030">
      <w:r>
        <w:separator/>
      </w:r>
    </w:p>
  </w:footnote>
  <w:footnote w:type="continuationSeparator" w:id="0">
    <w:p w14:paraId="643ECB3D" w14:textId="77777777" w:rsidR="00EC1030" w:rsidRDefault="00EC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C713D"/>
    <w:multiLevelType w:val="hybridMultilevel"/>
    <w:tmpl w:val="D1DEBE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7848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21"/>
    <w:rsid w:val="000432AC"/>
    <w:rsid w:val="00065159"/>
    <w:rsid w:val="00065B87"/>
    <w:rsid w:val="00065FF3"/>
    <w:rsid w:val="000A112C"/>
    <w:rsid w:val="001A324A"/>
    <w:rsid w:val="00234DFA"/>
    <w:rsid w:val="0024756B"/>
    <w:rsid w:val="002646E8"/>
    <w:rsid w:val="00290059"/>
    <w:rsid w:val="00304346"/>
    <w:rsid w:val="00326CDC"/>
    <w:rsid w:val="00347E4C"/>
    <w:rsid w:val="00351FCE"/>
    <w:rsid w:val="0036403B"/>
    <w:rsid w:val="003A3602"/>
    <w:rsid w:val="003C1E9F"/>
    <w:rsid w:val="003D1730"/>
    <w:rsid w:val="003F6B57"/>
    <w:rsid w:val="00432B39"/>
    <w:rsid w:val="004901F3"/>
    <w:rsid w:val="004E64E0"/>
    <w:rsid w:val="00576B39"/>
    <w:rsid w:val="005C0272"/>
    <w:rsid w:val="00623AAA"/>
    <w:rsid w:val="006428B8"/>
    <w:rsid w:val="006C0EC6"/>
    <w:rsid w:val="00720C24"/>
    <w:rsid w:val="007B5159"/>
    <w:rsid w:val="007F7655"/>
    <w:rsid w:val="008F3E21"/>
    <w:rsid w:val="00960D32"/>
    <w:rsid w:val="009765F4"/>
    <w:rsid w:val="00A27255"/>
    <w:rsid w:val="00AE66BF"/>
    <w:rsid w:val="00B00F88"/>
    <w:rsid w:val="00B36C6F"/>
    <w:rsid w:val="00BF12E3"/>
    <w:rsid w:val="00C04E30"/>
    <w:rsid w:val="00C462F9"/>
    <w:rsid w:val="00C67751"/>
    <w:rsid w:val="00CF74BB"/>
    <w:rsid w:val="00D46374"/>
    <w:rsid w:val="00D503D6"/>
    <w:rsid w:val="00DA0A4D"/>
    <w:rsid w:val="00DA42F6"/>
    <w:rsid w:val="00DD57A8"/>
    <w:rsid w:val="00EB37FB"/>
    <w:rsid w:val="00EC1030"/>
    <w:rsid w:val="00EE2069"/>
    <w:rsid w:val="00F01D72"/>
    <w:rsid w:val="00F656AF"/>
    <w:rsid w:val="00F82203"/>
    <w:rsid w:val="00F82EE4"/>
    <w:rsid w:val="00FD7C5C"/>
    <w:rsid w:val="00FE4251"/>
    <w:rsid w:val="00FF5342"/>
    <w:rsid w:val="00FF552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CEAD96"/>
  <w14:defaultImageDpi w14:val="330"/>
  <w15:chartTrackingRefBased/>
  <w15:docId w15:val="{CB216ED4-8E6A-48EB-BB33-F838BBDC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rsid w:val="008F7992"/>
    <w:rPr>
      <w:sz w:val="24"/>
      <w:szCs w:val="24"/>
      <w:lang w:val="es-ES" w:eastAsia="es-ES"/>
    </w:rPr>
  </w:style>
  <w:style w:type="paragraph" w:styleId="Textodeglobo">
    <w:name w:val="Balloon Text"/>
    <w:basedOn w:val="Normal"/>
    <w:link w:val="TextodegloboCar"/>
    <w:rsid w:val="00B00F88"/>
    <w:rPr>
      <w:rFonts w:ascii="Segoe UI" w:hAnsi="Segoe UI" w:cs="Segoe UI"/>
      <w:sz w:val="18"/>
      <w:szCs w:val="18"/>
    </w:rPr>
  </w:style>
  <w:style w:type="character" w:customStyle="1" w:styleId="TextodegloboCar">
    <w:name w:val="Texto de globo Car"/>
    <w:link w:val="Textodeglobo"/>
    <w:rsid w:val="00B00F88"/>
    <w:rPr>
      <w:rFonts w:ascii="Segoe UI" w:hAnsi="Segoe UI" w:cs="Segoe UI"/>
      <w:sz w:val="18"/>
      <w:szCs w:val="18"/>
    </w:rPr>
  </w:style>
  <w:style w:type="table" w:styleId="Tablaconcuadrcula">
    <w:name w:val="Table Grid"/>
    <w:basedOn w:val="Tablanormal"/>
    <w:rsid w:val="004E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4E30"/>
    <w:rPr>
      <w:color w:val="0563C1" w:themeColor="hyperlink"/>
      <w:u w:val="single"/>
    </w:rPr>
  </w:style>
  <w:style w:type="paragraph" w:styleId="Textoindependiente">
    <w:name w:val="Body Text"/>
    <w:basedOn w:val="Normal"/>
    <w:link w:val="TextoindependienteCar"/>
    <w:unhideWhenUsed/>
    <w:rsid w:val="00C04E30"/>
    <w:pPr>
      <w:widowControl w:val="0"/>
      <w:autoSpaceDE w:val="0"/>
      <w:autoSpaceDN w:val="0"/>
      <w:adjustRightInd w:val="0"/>
      <w:spacing w:line="360" w:lineRule="atLeast"/>
      <w:jc w:val="both"/>
    </w:pPr>
    <w:rPr>
      <w:rFonts w:ascii="Garamond" w:hAnsi="Garamond" w:cs="Arial"/>
      <w:noProof/>
      <w:sz w:val="22"/>
      <w:szCs w:val="20"/>
      <w:lang w:val="es-ES_tradnl" w:eastAsia="es-ES_tradnl"/>
    </w:rPr>
  </w:style>
  <w:style w:type="character" w:customStyle="1" w:styleId="TextoindependienteCar">
    <w:name w:val="Texto independiente Car"/>
    <w:basedOn w:val="Fuentedeprrafopredeter"/>
    <w:link w:val="Textoindependiente"/>
    <w:rsid w:val="00C04E30"/>
    <w:rPr>
      <w:rFonts w:ascii="Garamond" w:hAnsi="Garamond" w:cs="Arial"/>
      <w:noProof/>
      <w:sz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1750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NOMBRE</vt:lpstr>
    </vt:vector>
  </TitlesOfParts>
  <Company>ENCUENTRO</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dc:title>
  <dc:subject/>
  <dc:creator>. ..</dc:creator>
  <cp:keywords/>
  <dc:description/>
  <cp:lastModifiedBy>Agustin de Vicente</cp:lastModifiedBy>
  <cp:revision>3</cp:revision>
  <cp:lastPrinted>2015-05-06T12:56:00Z</cp:lastPrinted>
  <dcterms:created xsi:type="dcterms:W3CDTF">2025-05-09T09:01:00Z</dcterms:created>
  <dcterms:modified xsi:type="dcterms:W3CDTF">2025-05-09T09:05:00Z</dcterms:modified>
</cp:coreProperties>
</file>